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AC5A8" w14:textId="77777777" w:rsidR="000537F1" w:rsidRPr="002C140A" w:rsidRDefault="000537F1" w:rsidP="000537F1">
      <w:pPr>
        <w:spacing w:after="0" w:line="240" w:lineRule="auto"/>
        <w:jc w:val="right"/>
        <w:rPr>
          <w:rFonts w:ascii="Tahoma" w:hAnsi="Tahoma" w:cs="Tahoma"/>
          <w:b/>
          <w:bCs/>
          <w:sz w:val="21"/>
          <w:szCs w:val="21"/>
        </w:rPr>
      </w:pPr>
      <w:r w:rsidRPr="00056E9C">
        <w:rPr>
          <w:rFonts w:ascii="Tahoma" w:hAnsi="Tahoma" w:cs="Tahoma"/>
          <w:sz w:val="20"/>
          <w:szCs w:val="20"/>
        </w:rPr>
        <w:tab/>
      </w:r>
      <w:r w:rsidRPr="00056E9C">
        <w:rPr>
          <w:rFonts w:ascii="Tahoma" w:hAnsi="Tahoma" w:cs="Tahoma"/>
          <w:sz w:val="20"/>
          <w:szCs w:val="20"/>
        </w:rPr>
        <w:tab/>
      </w:r>
      <w:r w:rsidRPr="00056E9C">
        <w:rPr>
          <w:rFonts w:ascii="Tahoma" w:hAnsi="Tahoma" w:cs="Tahoma"/>
          <w:sz w:val="20"/>
          <w:szCs w:val="20"/>
        </w:rPr>
        <w:tab/>
      </w:r>
      <w:r w:rsidRPr="00056E9C">
        <w:rPr>
          <w:rFonts w:ascii="Tahoma" w:hAnsi="Tahoma" w:cs="Tahoma"/>
          <w:sz w:val="20"/>
          <w:szCs w:val="20"/>
        </w:rPr>
        <w:tab/>
      </w:r>
      <w:r w:rsidRPr="00056E9C">
        <w:rPr>
          <w:rFonts w:ascii="Tahoma" w:hAnsi="Tahoma" w:cs="Tahoma"/>
          <w:sz w:val="20"/>
          <w:szCs w:val="20"/>
        </w:rPr>
        <w:tab/>
      </w:r>
      <w:r w:rsidRPr="00056E9C">
        <w:rPr>
          <w:rFonts w:ascii="Tahoma" w:hAnsi="Tahoma" w:cs="Tahoma"/>
          <w:sz w:val="20"/>
          <w:szCs w:val="20"/>
        </w:rPr>
        <w:tab/>
      </w:r>
      <w:r w:rsidRPr="00056E9C">
        <w:rPr>
          <w:rFonts w:ascii="Tahoma" w:hAnsi="Tahoma" w:cs="Tahoma"/>
          <w:sz w:val="20"/>
          <w:szCs w:val="20"/>
        </w:rPr>
        <w:tab/>
      </w:r>
      <w:r w:rsidRPr="002C140A">
        <w:rPr>
          <w:rFonts w:ascii="Tahoma" w:hAnsi="Tahoma" w:cs="Tahoma"/>
          <w:b/>
          <w:bCs/>
          <w:sz w:val="21"/>
          <w:szCs w:val="21"/>
        </w:rPr>
        <w:t xml:space="preserve">Ai Dirigenti Scolastici </w:t>
      </w:r>
    </w:p>
    <w:p w14:paraId="551DCB32" w14:textId="77777777" w:rsidR="000537F1" w:rsidRPr="002C140A" w:rsidRDefault="000537F1" w:rsidP="000537F1">
      <w:pPr>
        <w:spacing w:after="0" w:line="240" w:lineRule="auto"/>
        <w:jc w:val="right"/>
        <w:rPr>
          <w:rFonts w:ascii="Tahoma" w:hAnsi="Tahoma" w:cs="Tahoma"/>
          <w:b/>
          <w:bCs/>
          <w:sz w:val="21"/>
          <w:szCs w:val="21"/>
        </w:rPr>
      </w:pPr>
      <w:r w:rsidRPr="002C140A">
        <w:rPr>
          <w:rFonts w:ascii="Tahoma" w:hAnsi="Tahoma" w:cs="Tahoma"/>
          <w:b/>
          <w:bCs/>
          <w:sz w:val="21"/>
          <w:szCs w:val="21"/>
        </w:rPr>
        <w:t xml:space="preserve">delle Scuole Secondarie </w:t>
      </w:r>
    </w:p>
    <w:p w14:paraId="7BDF997D" w14:textId="52BDC43A" w:rsidR="000537F1" w:rsidRPr="002C140A" w:rsidRDefault="000537F1" w:rsidP="000537F1">
      <w:pPr>
        <w:spacing w:after="0" w:line="240" w:lineRule="auto"/>
        <w:jc w:val="right"/>
        <w:rPr>
          <w:rFonts w:ascii="Tahoma" w:hAnsi="Tahoma" w:cs="Tahoma"/>
          <w:b/>
          <w:bCs/>
          <w:sz w:val="21"/>
          <w:szCs w:val="21"/>
        </w:rPr>
      </w:pPr>
      <w:r w:rsidRPr="002C140A">
        <w:rPr>
          <w:rFonts w:ascii="Tahoma" w:hAnsi="Tahoma" w:cs="Tahoma"/>
          <w:b/>
          <w:bCs/>
          <w:sz w:val="21"/>
          <w:szCs w:val="21"/>
        </w:rPr>
        <w:t>di Secondo Grado della Campania</w:t>
      </w:r>
    </w:p>
    <w:p w14:paraId="42144CE2" w14:textId="77777777" w:rsidR="000537F1" w:rsidRPr="002C140A" w:rsidRDefault="000537F1" w:rsidP="00D96AB1">
      <w:pPr>
        <w:jc w:val="both"/>
        <w:rPr>
          <w:rFonts w:ascii="Tahoma" w:hAnsi="Tahoma" w:cs="Tahoma"/>
          <w:sz w:val="21"/>
          <w:szCs w:val="21"/>
        </w:rPr>
      </w:pPr>
    </w:p>
    <w:p w14:paraId="182EF13D" w14:textId="0FB91873" w:rsidR="000537F1" w:rsidRPr="002C140A" w:rsidRDefault="000537F1" w:rsidP="00D96AB1">
      <w:pPr>
        <w:jc w:val="both"/>
        <w:rPr>
          <w:rFonts w:ascii="Tahoma" w:hAnsi="Tahoma" w:cs="Tahoma"/>
          <w:b/>
          <w:bCs/>
          <w:sz w:val="21"/>
          <w:szCs w:val="21"/>
        </w:rPr>
      </w:pPr>
      <w:r w:rsidRPr="002C140A">
        <w:rPr>
          <w:rFonts w:ascii="Tahoma" w:hAnsi="Tahoma" w:cs="Tahoma"/>
          <w:b/>
          <w:bCs/>
          <w:sz w:val="21"/>
          <w:szCs w:val="21"/>
        </w:rPr>
        <w:t>Oggetto: rassegna cinematografica “Al Cinema per Crescere” nell’ambito del progetto “I giovani e la cultura cinematografica a scuola”</w:t>
      </w:r>
    </w:p>
    <w:p w14:paraId="38050B61" w14:textId="3052C8E1" w:rsidR="000537F1" w:rsidRPr="002C140A" w:rsidRDefault="00056E9C" w:rsidP="00056E9C">
      <w:pPr>
        <w:spacing w:after="0"/>
        <w:ind w:left="708"/>
        <w:jc w:val="both"/>
        <w:rPr>
          <w:rFonts w:ascii="Tahoma" w:hAnsi="Tahoma" w:cs="Tahoma"/>
          <w:sz w:val="21"/>
          <w:szCs w:val="21"/>
        </w:rPr>
      </w:pPr>
      <w:r w:rsidRPr="002C140A">
        <w:rPr>
          <w:rFonts w:ascii="Tahoma" w:hAnsi="Tahoma" w:cs="Tahoma"/>
          <w:sz w:val="21"/>
          <w:szCs w:val="21"/>
        </w:rPr>
        <w:br/>
      </w:r>
      <w:r w:rsidR="00D96AB1" w:rsidRPr="002C140A">
        <w:rPr>
          <w:rFonts w:ascii="Tahoma" w:hAnsi="Tahoma" w:cs="Tahoma"/>
          <w:sz w:val="21"/>
          <w:szCs w:val="21"/>
        </w:rPr>
        <w:t>Gentili Dirigenti,</w:t>
      </w:r>
    </w:p>
    <w:p w14:paraId="55CDCEEA" w14:textId="0CA78291" w:rsidR="00253288" w:rsidRPr="002C140A" w:rsidRDefault="00122290" w:rsidP="00253288">
      <w:pPr>
        <w:spacing w:after="0"/>
        <w:ind w:firstLine="708"/>
        <w:jc w:val="both"/>
        <w:rPr>
          <w:rFonts w:ascii="Tahoma" w:hAnsi="Tahoma" w:cs="Tahoma"/>
          <w:sz w:val="21"/>
          <w:szCs w:val="21"/>
        </w:rPr>
      </w:pPr>
      <w:r w:rsidRPr="002C140A">
        <w:rPr>
          <w:rFonts w:ascii="Tahoma" w:hAnsi="Tahoma" w:cs="Tahoma"/>
          <w:sz w:val="21"/>
          <w:szCs w:val="21"/>
        </w:rPr>
        <w:t xml:space="preserve">Vi scriviamo per invitare gli istituti </w:t>
      </w:r>
      <w:r w:rsidR="002F428E" w:rsidRPr="002C140A">
        <w:rPr>
          <w:rFonts w:ascii="Tahoma" w:hAnsi="Tahoma" w:cs="Tahoma"/>
          <w:sz w:val="21"/>
          <w:szCs w:val="21"/>
        </w:rPr>
        <w:t>da Voi diretti</w:t>
      </w:r>
      <w:r w:rsidR="002C140A">
        <w:rPr>
          <w:rFonts w:ascii="Tahoma" w:hAnsi="Tahoma" w:cs="Tahoma"/>
          <w:sz w:val="21"/>
          <w:szCs w:val="21"/>
        </w:rPr>
        <w:t>,</w:t>
      </w:r>
      <w:r w:rsidRPr="002C140A">
        <w:rPr>
          <w:rFonts w:ascii="Tahoma" w:hAnsi="Tahoma" w:cs="Tahoma"/>
          <w:sz w:val="21"/>
          <w:szCs w:val="21"/>
        </w:rPr>
        <w:t xml:space="preserve"> a partecipare alla </w:t>
      </w:r>
      <w:r w:rsidR="00056E9C" w:rsidRPr="002C140A">
        <w:rPr>
          <w:rFonts w:ascii="Tahoma" w:hAnsi="Tahoma" w:cs="Tahoma"/>
          <w:b/>
          <w:bCs/>
          <w:sz w:val="21"/>
          <w:szCs w:val="21"/>
        </w:rPr>
        <w:t>rassegna cinematografica “Al Cinema per Crescere”</w:t>
      </w:r>
      <w:r w:rsidRPr="002C140A">
        <w:rPr>
          <w:rFonts w:ascii="Tahoma" w:hAnsi="Tahoma" w:cs="Tahoma"/>
          <w:sz w:val="21"/>
          <w:szCs w:val="21"/>
        </w:rPr>
        <w:t xml:space="preserve"> </w:t>
      </w:r>
      <w:r w:rsidR="00056E9C" w:rsidRPr="002C140A">
        <w:rPr>
          <w:rFonts w:ascii="Tahoma" w:hAnsi="Tahoma" w:cs="Tahoma"/>
          <w:sz w:val="21"/>
          <w:szCs w:val="21"/>
        </w:rPr>
        <w:t xml:space="preserve">dedicata alle </w:t>
      </w:r>
      <w:r w:rsidR="00056E9C" w:rsidRPr="002C140A">
        <w:rPr>
          <w:rFonts w:ascii="Tahoma" w:hAnsi="Tahoma" w:cs="Tahoma"/>
          <w:b/>
          <w:bCs/>
          <w:sz w:val="21"/>
          <w:szCs w:val="21"/>
        </w:rPr>
        <w:t xml:space="preserve">scuole secondarie di secondo grado della Campania, </w:t>
      </w:r>
      <w:r w:rsidR="00056E9C" w:rsidRPr="002C140A">
        <w:rPr>
          <w:rFonts w:ascii="Tahoma" w:hAnsi="Tahoma" w:cs="Tahoma"/>
          <w:sz w:val="21"/>
          <w:szCs w:val="21"/>
        </w:rPr>
        <w:t>nell’ambito del progetto “I giovani e la cultura cinematografica a scuola” dell’Assessorato alla Scuola, alle Politiche Sociali e Giovanili della Regione Campania in collaborazione con la Film Commission Regione Campania</w:t>
      </w:r>
      <w:r w:rsidR="004E2ACA" w:rsidRPr="002C140A">
        <w:rPr>
          <w:rFonts w:ascii="Tahoma" w:hAnsi="Tahoma" w:cs="Tahoma"/>
          <w:sz w:val="21"/>
          <w:szCs w:val="21"/>
        </w:rPr>
        <w:t xml:space="preserve">. Il progetto rientra tra </w:t>
      </w:r>
      <w:r w:rsidR="007E0312" w:rsidRPr="002C140A">
        <w:rPr>
          <w:rFonts w:ascii="Tahoma" w:hAnsi="Tahoma" w:cs="Tahoma"/>
          <w:sz w:val="21"/>
          <w:szCs w:val="21"/>
        </w:rPr>
        <w:t xml:space="preserve">gli interventi programmati dalla Regione Campania nell’ambito dell’Intesa tra il Governo (Presidenza del </w:t>
      </w:r>
      <w:proofErr w:type="gramStart"/>
      <w:r w:rsidR="007E0312" w:rsidRPr="002C140A">
        <w:rPr>
          <w:rFonts w:ascii="Tahoma" w:hAnsi="Tahoma" w:cs="Tahoma"/>
          <w:sz w:val="21"/>
          <w:szCs w:val="21"/>
        </w:rPr>
        <w:t>Consiglio dei Ministri</w:t>
      </w:r>
      <w:proofErr w:type="gramEnd"/>
      <w:r w:rsidR="007E0312" w:rsidRPr="002C140A">
        <w:rPr>
          <w:rFonts w:ascii="Tahoma" w:hAnsi="Tahoma" w:cs="Tahoma"/>
          <w:sz w:val="21"/>
          <w:szCs w:val="21"/>
        </w:rPr>
        <w:t>), le Regioni, le Province autonome e gli enti locali, per la ripartizione del Fondo per le politiche giovanili.</w:t>
      </w:r>
    </w:p>
    <w:p w14:paraId="166CC973" w14:textId="39FE31F6" w:rsidR="00DD3535" w:rsidRPr="002C140A" w:rsidRDefault="00DD3535" w:rsidP="00DD3535">
      <w:pPr>
        <w:spacing w:after="0"/>
        <w:ind w:firstLine="708"/>
        <w:jc w:val="both"/>
        <w:rPr>
          <w:rFonts w:ascii="Tahoma" w:hAnsi="Tahoma" w:cs="Tahoma"/>
          <w:sz w:val="21"/>
          <w:szCs w:val="21"/>
        </w:rPr>
      </w:pPr>
      <w:r w:rsidRPr="002C140A">
        <w:rPr>
          <w:rFonts w:ascii="Tahoma" w:hAnsi="Tahoma" w:cs="Tahoma"/>
          <w:sz w:val="21"/>
          <w:szCs w:val="21"/>
        </w:rPr>
        <w:t xml:space="preserve">Si tratta di un </w:t>
      </w:r>
      <w:r w:rsidRPr="002C140A">
        <w:rPr>
          <w:rFonts w:ascii="Tahoma" w:hAnsi="Tahoma" w:cs="Tahoma"/>
          <w:b/>
          <w:bCs/>
          <w:sz w:val="21"/>
          <w:szCs w:val="21"/>
        </w:rPr>
        <w:t>programma di proiezioni</w:t>
      </w:r>
      <w:r w:rsidR="00957417" w:rsidRPr="002C140A">
        <w:rPr>
          <w:rFonts w:ascii="Tahoma" w:hAnsi="Tahoma" w:cs="Tahoma"/>
          <w:b/>
          <w:bCs/>
          <w:sz w:val="21"/>
          <w:szCs w:val="21"/>
        </w:rPr>
        <w:t xml:space="preserve"> gratuite</w:t>
      </w:r>
      <w:r w:rsidRPr="002C140A">
        <w:rPr>
          <w:rFonts w:ascii="Tahoma" w:hAnsi="Tahoma" w:cs="Tahoma"/>
          <w:b/>
          <w:bCs/>
          <w:sz w:val="21"/>
          <w:szCs w:val="21"/>
        </w:rPr>
        <w:t xml:space="preserve"> </w:t>
      </w:r>
      <w:r w:rsidRPr="002C140A">
        <w:rPr>
          <w:rFonts w:ascii="Tahoma" w:hAnsi="Tahoma" w:cs="Tahoma"/>
          <w:sz w:val="21"/>
          <w:szCs w:val="21"/>
        </w:rPr>
        <w:t>da tenersi nelle sale cinematografiche dislocate in territorio regionale nell’anno scolastico 2025-2026</w:t>
      </w:r>
      <w:r w:rsidRPr="002C140A">
        <w:rPr>
          <w:rFonts w:ascii="Tahoma" w:hAnsi="Tahoma" w:cs="Tahoma"/>
          <w:sz w:val="21"/>
          <w:szCs w:val="21"/>
        </w:rPr>
        <w:t xml:space="preserve"> a partire dal prossimo mese di settembre, </w:t>
      </w:r>
      <w:r w:rsidRPr="002C140A">
        <w:rPr>
          <w:rFonts w:ascii="Tahoma" w:hAnsi="Tahoma" w:cs="Tahoma"/>
          <w:b/>
          <w:bCs/>
          <w:sz w:val="21"/>
          <w:szCs w:val="21"/>
        </w:rPr>
        <w:t xml:space="preserve">che viene inaugurato </w:t>
      </w:r>
      <w:r w:rsidR="002C140A">
        <w:rPr>
          <w:rFonts w:ascii="Tahoma" w:hAnsi="Tahoma" w:cs="Tahoma"/>
          <w:b/>
          <w:bCs/>
          <w:sz w:val="21"/>
          <w:szCs w:val="21"/>
        </w:rPr>
        <w:t>già nei prossimi giorni del</w:t>
      </w:r>
      <w:r w:rsidRPr="002C140A">
        <w:rPr>
          <w:rFonts w:ascii="Tahoma" w:hAnsi="Tahoma" w:cs="Tahoma"/>
          <w:b/>
          <w:bCs/>
          <w:sz w:val="21"/>
          <w:szCs w:val="21"/>
        </w:rPr>
        <w:t xml:space="preserve"> mese di maggio con la proiezione del film “Il treno dei bambini”, come da calendario allegato.</w:t>
      </w:r>
      <w:r w:rsidRPr="002C140A">
        <w:rPr>
          <w:rFonts w:ascii="Tahoma" w:hAnsi="Tahoma" w:cs="Tahoma"/>
          <w:sz w:val="21"/>
          <w:szCs w:val="21"/>
        </w:rPr>
        <w:t xml:space="preserve"> </w:t>
      </w:r>
    </w:p>
    <w:p w14:paraId="471B2384" w14:textId="34E515C7" w:rsidR="00DD3535" w:rsidRPr="002C140A" w:rsidRDefault="00DD3535" w:rsidP="00DD3535">
      <w:pPr>
        <w:spacing w:after="0"/>
        <w:ind w:firstLine="708"/>
        <w:jc w:val="both"/>
        <w:rPr>
          <w:rFonts w:ascii="Tahoma" w:hAnsi="Tahoma" w:cs="Tahoma"/>
          <w:sz w:val="21"/>
          <w:szCs w:val="21"/>
        </w:rPr>
      </w:pPr>
      <w:r w:rsidRPr="002C140A">
        <w:rPr>
          <w:rFonts w:ascii="Tahoma" w:hAnsi="Tahoma" w:cs="Tahoma"/>
          <w:sz w:val="21"/>
          <w:szCs w:val="21"/>
        </w:rPr>
        <w:t xml:space="preserve">La rassegna è pensata per offrire al pubblico degli studenti campani spunti di riflessione e occasioni di conoscenza su argomenti ed accadimenti di </w:t>
      </w:r>
      <w:r w:rsidRPr="002C140A">
        <w:rPr>
          <w:rFonts w:ascii="Tahoma" w:hAnsi="Tahoma" w:cs="Tahoma"/>
          <w:b/>
          <w:bCs/>
          <w:sz w:val="21"/>
          <w:szCs w:val="21"/>
        </w:rPr>
        <w:t>carattere sociale, storico e artistico, mediante la visione di opere italiane di recente realizzazione</w:t>
      </w:r>
      <w:r w:rsidRPr="002C140A">
        <w:rPr>
          <w:rFonts w:ascii="Tahoma" w:hAnsi="Tahoma" w:cs="Tahoma"/>
          <w:sz w:val="21"/>
          <w:szCs w:val="21"/>
        </w:rPr>
        <w:t xml:space="preserve">. Per ogni titolo saranno preparate schede didattiche che i docenti potranno utilizzare in aula per preparare i propri studenti alla fruizione del film e alla piena comprensione delle tematiche trattate: una fase preparatoria finalizzata anche a </w:t>
      </w:r>
      <w:r w:rsidRPr="002C140A">
        <w:rPr>
          <w:rFonts w:ascii="Tahoma" w:hAnsi="Tahoma" w:cs="Tahoma"/>
          <w:b/>
          <w:bCs/>
          <w:sz w:val="21"/>
          <w:szCs w:val="21"/>
        </w:rPr>
        <w:t>sollecitare un confronto</w:t>
      </w:r>
      <w:r w:rsidRPr="002C140A">
        <w:rPr>
          <w:rFonts w:ascii="Tahoma" w:hAnsi="Tahoma" w:cs="Tahoma"/>
          <w:sz w:val="21"/>
          <w:szCs w:val="21"/>
        </w:rPr>
        <w:t xml:space="preserve">, prima e dopo le proiezioni, relativo agli argomenti trattati. L’approfondimento del tema attraverso la visione del film verrà facilitato dalla presenza </w:t>
      </w:r>
      <w:r w:rsidR="009A361C" w:rsidRPr="002C140A">
        <w:rPr>
          <w:rFonts w:ascii="Tahoma" w:hAnsi="Tahoma" w:cs="Tahoma"/>
          <w:sz w:val="21"/>
          <w:szCs w:val="21"/>
        </w:rPr>
        <w:t xml:space="preserve">in sala </w:t>
      </w:r>
      <w:r w:rsidRPr="002C140A">
        <w:rPr>
          <w:rFonts w:ascii="Tahoma" w:hAnsi="Tahoma" w:cs="Tahoma"/>
          <w:sz w:val="21"/>
          <w:szCs w:val="21"/>
        </w:rPr>
        <w:t xml:space="preserve">di esperti di educazione all’immagine e analisi del linguaggio filmico, </w:t>
      </w:r>
      <w:r w:rsidRPr="002C140A">
        <w:rPr>
          <w:rFonts w:ascii="Tahoma" w:hAnsi="Tahoma" w:cs="Tahoma"/>
          <w:b/>
          <w:bCs/>
          <w:sz w:val="21"/>
          <w:szCs w:val="21"/>
        </w:rPr>
        <w:t>per coinvolgere attivamente gli studenti e le studentesse</w:t>
      </w:r>
      <w:r w:rsidRPr="002C140A">
        <w:rPr>
          <w:rFonts w:ascii="Tahoma" w:hAnsi="Tahoma" w:cs="Tahoma"/>
          <w:sz w:val="21"/>
          <w:szCs w:val="21"/>
        </w:rPr>
        <w:t xml:space="preserve"> e stimolare una riflessione concreta sui percorsi tematici analizzati.</w:t>
      </w:r>
    </w:p>
    <w:p w14:paraId="1CD3B0AA" w14:textId="076EA316" w:rsidR="002C140A" w:rsidRDefault="00957417" w:rsidP="002C140A">
      <w:pPr>
        <w:ind w:firstLine="708"/>
        <w:jc w:val="both"/>
        <w:rPr>
          <w:rFonts w:ascii="Tahoma" w:hAnsi="Tahoma" w:cs="Tahoma"/>
          <w:sz w:val="21"/>
          <w:szCs w:val="21"/>
        </w:rPr>
      </w:pPr>
      <w:r w:rsidRPr="002C140A">
        <w:rPr>
          <w:rFonts w:ascii="Tahoma" w:hAnsi="Tahoma" w:cs="Tahoma"/>
          <w:sz w:val="21"/>
          <w:szCs w:val="21"/>
        </w:rPr>
        <w:t>Invitandovi a partecipare, v</w:t>
      </w:r>
      <w:r w:rsidR="009A361C" w:rsidRPr="002C140A">
        <w:rPr>
          <w:rFonts w:ascii="Tahoma" w:hAnsi="Tahoma" w:cs="Tahoma"/>
          <w:sz w:val="21"/>
          <w:szCs w:val="21"/>
        </w:rPr>
        <w:t xml:space="preserve">ogliate trovare in allegato il calendario delle proiezioni di maggio, </w:t>
      </w:r>
      <w:r w:rsidRPr="002C140A">
        <w:rPr>
          <w:rFonts w:ascii="Tahoma" w:hAnsi="Tahoma" w:cs="Tahoma"/>
          <w:sz w:val="21"/>
          <w:szCs w:val="21"/>
        </w:rPr>
        <w:t xml:space="preserve">nonché i moduli da compilare per l’adesione dell’istituto, da trasmettere all’indirizzo </w:t>
      </w:r>
      <w:hyperlink r:id="rId7" w:history="1">
        <w:r w:rsidR="008041DC" w:rsidRPr="002C140A">
          <w:rPr>
            <w:rStyle w:val="Collegamentoipertestuale"/>
            <w:rFonts w:ascii="Tahoma" w:hAnsi="Tahoma" w:cs="Tahoma"/>
            <w:sz w:val="21"/>
            <w:szCs w:val="21"/>
          </w:rPr>
          <w:t>cinescuola@fcrc.it</w:t>
        </w:r>
      </w:hyperlink>
      <w:r w:rsidR="008041DC" w:rsidRPr="002C140A">
        <w:rPr>
          <w:rFonts w:ascii="Tahoma" w:hAnsi="Tahoma" w:cs="Tahoma"/>
          <w:sz w:val="21"/>
          <w:szCs w:val="21"/>
        </w:rPr>
        <w:t xml:space="preserve">. Per maggiori informazioni, </w:t>
      </w:r>
      <w:r w:rsidR="00D96AB1" w:rsidRPr="002C140A">
        <w:rPr>
          <w:rFonts w:ascii="Tahoma" w:hAnsi="Tahoma" w:cs="Tahoma"/>
          <w:sz w:val="21"/>
          <w:szCs w:val="21"/>
        </w:rPr>
        <w:t xml:space="preserve">vi invitiamo a contattare </w:t>
      </w:r>
      <w:r w:rsidR="001C1ACD" w:rsidRPr="002C140A">
        <w:rPr>
          <w:rFonts w:ascii="Tahoma" w:hAnsi="Tahoma" w:cs="Tahoma"/>
          <w:sz w:val="21"/>
          <w:szCs w:val="21"/>
        </w:rPr>
        <w:t xml:space="preserve">la Film Commission Regione Campania </w:t>
      </w:r>
      <w:r w:rsidR="005A0B41" w:rsidRPr="002C140A">
        <w:rPr>
          <w:rFonts w:ascii="Tahoma" w:hAnsi="Tahoma" w:cs="Tahoma"/>
          <w:sz w:val="21"/>
          <w:szCs w:val="21"/>
        </w:rPr>
        <w:t xml:space="preserve">ai </w:t>
      </w:r>
      <w:r w:rsidR="001C1ACD" w:rsidRPr="002C140A">
        <w:rPr>
          <w:rFonts w:ascii="Tahoma" w:hAnsi="Tahoma" w:cs="Tahoma"/>
          <w:sz w:val="21"/>
          <w:szCs w:val="21"/>
        </w:rPr>
        <w:t>seguenti recapiti:</w:t>
      </w:r>
      <w:r w:rsidR="008041DC" w:rsidRPr="002C140A">
        <w:rPr>
          <w:rFonts w:ascii="Tahoma" w:hAnsi="Tahoma" w:cs="Tahoma"/>
          <w:sz w:val="21"/>
          <w:szCs w:val="21"/>
        </w:rPr>
        <w:t xml:space="preserve"> 0814206083</w:t>
      </w:r>
      <w:r w:rsidR="005A0B41" w:rsidRPr="002C140A">
        <w:rPr>
          <w:rFonts w:ascii="Tahoma" w:hAnsi="Tahoma" w:cs="Tahoma"/>
          <w:sz w:val="21"/>
          <w:szCs w:val="21"/>
        </w:rPr>
        <w:t>-0814206091.</w:t>
      </w:r>
      <w:r w:rsidR="00172B11">
        <w:rPr>
          <w:rFonts w:ascii="Tahoma" w:hAnsi="Tahoma" w:cs="Tahoma"/>
          <w:sz w:val="21"/>
          <w:szCs w:val="21"/>
        </w:rPr>
        <w:t xml:space="preserve"> </w:t>
      </w:r>
    </w:p>
    <w:p w14:paraId="3C2B01EF" w14:textId="67CF754B" w:rsidR="00D96AB1" w:rsidRPr="002C140A" w:rsidRDefault="00D96AB1" w:rsidP="002C140A">
      <w:pPr>
        <w:ind w:firstLine="708"/>
        <w:jc w:val="both"/>
        <w:rPr>
          <w:rFonts w:ascii="Tahoma" w:hAnsi="Tahoma" w:cs="Tahoma"/>
          <w:sz w:val="21"/>
          <w:szCs w:val="21"/>
        </w:rPr>
      </w:pPr>
      <w:r w:rsidRPr="002C140A">
        <w:rPr>
          <w:rFonts w:ascii="Tahoma" w:hAnsi="Tahoma" w:cs="Tahoma"/>
          <w:sz w:val="21"/>
          <w:szCs w:val="21"/>
        </w:rPr>
        <w:t>Un cordiale saluto,</w:t>
      </w:r>
    </w:p>
    <w:p w14:paraId="3947D025" w14:textId="23457F22" w:rsidR="00D96AB1" w:rsidRPr="00056E9C" w:rsidRDefault="00D96AB1" w:rsidP="00D96AB1">
      <w:pPr>
        <w:jc w:val="both"/>
        <w:rPr>
          <w:rFonts w:ascii="Tahoma" w:hAnsi="Tahoma" w:cs="Tahoma"/>
          <w:sz w:val="20"/>
          <w:szCs w:val="20"/>
        </w:rPr>
      </w:pPr>
      <w:r w:rsidRPr="00056E9C">
        <w:rPr>
          <w:rFonts w:ascii="Tahoma" w:hAnsi="Tahoma" w:cs="Tahoma"/>
          <w:sz w:val="20"/>
          <w:szCs w:val="20"/>
        </w:rPr>
        <w:br/>
      </w:r>
    </w:p>
    <w:p w14:paraId="29F49645" w14:textId="77777777" w:rsidR="00CB16E6" w:rsidRPr="00056E9C" w:rsidRDefault="00CB16E6">
      <w:pPr>
        <w:rPr>
          <w:rFonts w:ascii="Tahoma" w:hAnsi="Tahoma" w:cs="Tahoma"/>
          <w:sz w:val="20"/>
          <w:szCs w:val="20"/>
        </w:rPr>
      </w:pPr>
    </w:p>
    <w:sectPr w:rsidR="00CB16E6" w:rsidRPr="00056E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AB1"/>
    <w:rsid w:val="000537F1"/>
    <w:rsid w:val="00056E9C"/>
    <w:rsid w:val="00122290"/>
    <w:rsid w:val="00172B11"/>
    <w:rsid w:val="001868CF"/>
    <w:rsid w:val="001C1ACD"/>
    <w:rsid w:val="00253288"/>
    <w:rsid w:val="002C140A"/>
    <w:rsid w:val="002F428E"/>
    <w:rsid w:val="0033368D"/>
    <w:rsid w:val="004E2ACA"/>
    <w:rsid w:val="005A0B41"/>
    <w:rsid w:val="007E0312"/>
    <w:rsid w:val="008041DC"/>
    <w:rsid w:val="00886BB2"/>
    <w:rsid w:val="008D3C5F"/>
    <w:rsid w:val="00957417"/>
    <w:rsid w:val="009A361C"/>
    <w:rsid w:val="00A60F94"/>
    <w:rsid w:val="00C84580"/>
    <w:rsid w:val="00CB16E6"/>
    <w:rsid w:val="00CE41EB"/>
    <w:rsid w:val="00D87146"/>
    <w:rsid w:val="00D96AB1"/>
    <w:rsid w:val="00D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534623"/>
  <w15:chartTrackingRefBased/>
  <w15:docId w15:val="{52226EC2-24C6-43D8-B117-18865913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96A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96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96A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96A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96A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96A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96A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96A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96A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96A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96A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96A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96AB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96AB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96AB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96AB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96AB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96AB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96A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96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96A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96A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96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96AB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96AB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96AB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96A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96AB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96AB1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041DC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41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0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cinescuola@fcrc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c036c6-b818-460c-abb8-011f1ce74483">
      <Terms xmlns="http://schemas.microsoft.com/office/infopath/2007/PartnerControls"/>
    </lcf76f155ced4ddcb4097134ff3c332f>
    <TaxCatchAll xmlns="5fa2dd14-74fa-45ab-a227-9b85166a1f8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8BD7E0017394782DC95B357BC0008" ma:contentTypeVersion="20" ma:contentTypeDescription="Create a new document." ma:contentTypeScope="" ma:versionID="6f5c7153bdac0a463c75a599f6350086">
  <xsd:schema xmlns:xsd="http://www.w3.org/2001/XMLSchema" xmlns:xs="http://www.w3.org/2001/XMLSchema" xmlns:p="http://schemas.microsoft.com/office/2006/metadata/properties" xmlns:ns2="4fc036c6-b818-460c-abb8-011f1ce74483" xmlns:ns3="5fa2dd14-74fa-45ab-a227-9b85166a1f87" targetNamespace="http://schemas.microsoft.com/office/2006/metadata/properties" ma:root="true" ma:fieldsID="d999bc80752138c1f2c18431e5e9428b" ns2:_="" ns3:_="">
    <xsd:import namespace="4fc036c6-b818-460c-abb8-011f1ce74483"/>
    <xsd:import namespace="5fa2dd14-74fa-45ab-a227-9b85166a1f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036c6-b818-460c-abb8-011f1ce74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39df20d-bc9d-4ae5-9f6f-0c168ca1dd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2dd14-74fa-45ab-a227-9b85166a1f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2dfd1e0-7460-4515-8cc1-9fab1ae1e89b}" ma:internalName="TaxCatchAll" ma:showField="CatchAllData" ma:web="5fa2dd14-74fa-45ab-a227-9b85166a1f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1D23F6-9F38-4489-8425-56D458DEAEE5}">
  <ds:schemaRefs>
    <ds:schemaRef ds:uri="http://schemas.microsoft.com/office/2006/metadata/properties"/>
    <ds:schemaRef ds:uri="http://schemas.microsoft.com/office/infopath/2007/PartnerControls"/>
    <ds:schemaRef ds:uri="4fc036c6-b818-460c-abb8-011f1ce74483"/>
    <ds:schemaRef ds:uri="5fa2dd14-74fa-45ab-a227-9b85166a1f87"/>
  </ds:schemaRefs>
</ds:datastoreItem>
</file>

<file path=customXml/itemProps2.xml><?xml version="1.0" encoding="utf-8"?>
<ds:datastoreItem xmlns:ds="http://schemas.openxmlformats.org/officeDocument/2006/customXml" ds:itemID="{4A727AF1-CC58-4F29-A1E2-398767C2D0E3}"/>
</file>

<file path=customXml/itemProps3.xml><?xml version="1.0" encoding="utf-8"?>
<ds:datastoreItem xmlns:ds="http://schemas.openxmlformats.org/officeDocument/2006/customXml" ds:itemID="{01F9EADD-D325-4F89-82DD-823AC8056C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347</Words>
  <Characters>2200</Characters>
  <Application>Microsoft Office Word</Application>
  <DocSecurity>0</DocSecurity>
  <Lines>36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Liguori</dc:creator>
  <cp:keywords/>
  <dc:description/>
  <cp:lastModifiedBy>Claudia Liguori</cp:lastModifiedBy>
  <cp:revision>20</cp:revision>
  <dcterms:created xsi:type="dcterms:W3CDTF">2025-05-05T08:38:00Z</dcterms:created>
  <dcterms:modified xsi:type="dcterms:W3CDTF">2025-05-15T11:26:00Z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6b4c035a-c2fa-4212-be04-06a4eef3f490</vt:lpwstr>
  </property>
  <property fmtid="{D5CDD505-2E9C-101B-9397-08002B2CF9AE}" pid="3" name="ContentTypeId">
    <vt:lpwstr>0x010100D9E8BD7E0017394782DC95B357BC0008</vt:lpwstr>
  </property>
  <property fmtid="{D5CDD505-2E9C-101B-9397-08002B2CF9AE}" pid="4" name="MediaServiceImageTags">
    <vt:lpwstr/>
  </property>
</Properties>
</file>